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ГОСУДАРСТВЕННОЕ НАУЧНОЕ УЧРЕЖДЕНИЕ 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«ЦЕНТР ИССЛЕДОВАНИЙ БЕЛОРУССКОЙ КУЛЬТУРЫ, ЯЗЫКА И ЛИТЕРАТУРЫ НАЦИОНАЛЬНОЙ АКАДЕМИИ НАУК БЕЛАРУСИ»</w:t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УЧРЕЖДЕНИЕ КУЛЬТУРЫ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«ЖИЛИЧСКИЙ ИСТОРИЧЕСКИЙ КОМПЛЕКС-МУЗЕЙ»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объявляют о проведении</w:t>
      </w:r>
    </w:p>
    <w:p w:rsidR="00000000" w:rsidDel="00000000" w:rsidP="00000000" w:rsidRDefault="00000000" w:rsidRPr="00000000" w14:paraId="00000008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ІІ Международной научно-практической конференции</w:t>
      </w:r>
    </w:p>
    <w:p w:rsidR="00000000" w:rsidDel="00000000" w:rsidP="00000000" w:rsidRDefault="00000000" w:rsidRPr="00000000" w14:paraId="0000000A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«РЕПРЕЗЕНТАЦИЯ МУЗЫКАЛЬНОГО ИСКУССТВА </w:t>
      </w:r>
    </w:p>
    <w:p w:rsidR="00000000" w:rsidDel="00000000" w:rsidP="00000000" w:rsidRDefault="00000000" w:rsidRPr="00000000" w14:paraId="0000000B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 ПРОСТРАНСТВЕ КУЛЬТУРЫ БЕЛАРУСИ»</w:t>
      </w:r>
    </w:p>
    <w:p w:rsidR="00000000" w:rsidDel="00000000" w:rsidP="00000000" w:rsidRDefault="00000000" w:rsidRPr="00000000" w14:paraId="0000000C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22 октября 2026 года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Конференция состоится по адресу: 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Учреждение культуры «Жиличский исторический комплекс-музей»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Могилевская область, Кировский район, аг. Жиличи, ул. Мира, д. 5</w:t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Цели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научно-практической конференции: 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720" w:hanging="360"/>
        <w:jc w:val="both"/>
        <w:rPr>
          <w:sz w:val="24"/>
          <w:szCs w:val="24"/>
        </w:rPr>
      </w:pPr>
      <w:bookmarkStart w:colFirst="0" w:colLast="0" w:name="_heading=h.mhzz7bgo5rf4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анализ отечественной музыкальной замковой, дворцовой и усадебной жизни XVII-XIX вв. и выявление ее художественных особенностей в контексте развития искусства в восточноевропейском регионе;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осмысление традиций, новаций и актуальных тенденций развития белорусского музыкального искусства;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4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исследование феномена рецепции национального музыкального наследия в современном белорусском композиторском творчестве и исполнительском искусстве;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4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выявление особенностей функционирования музыкального искусства в современном социуме в аспекте его взаимодействия с различными комплексами национальной культуры;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4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характеристика музыкальной деятельности современных белорусских творческих коллективов и музыкантов-исполнителей в контексте социальных функций искусства и его связей с музейным и выставочным пространством;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40" w:lineRule="auto"/>
        <w:ind w:left="720" w:hanging="360"/>
        <w:jc w:val="both"/>
        <w:rPr/>
      </w:pPr>
      <w:bookmarkStart w:colFirst="0" w:colLast="0" w:name="_heading=h.hjqj69d589j8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анализ социально‑функциональных и творческих связей музыкального искусства с музейным делом;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40" w:lineRule="auto"/>
        <w:ind w:left="72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обсуждение концепций инновационного развития белорусского музыкального искусства с позиции рекомендаций для практики в связи с задачами современной национальной культуры;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4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раскрытие перспектив развития туристических индустрий в аспекте их связей с музыкальным искусством.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 участию в конференции приглашаются:</w:t>
      </w:r>
    </w:p>
    <w:p w:rsidR="00000000" w:rsidDel="00000000" w:rsidP="00000000" w:rsidRDefault="00000000" w:rsidRPr="00000000" w14:paraId="0000001F">
      <w:pPr>
        <w:spacing w:after="280" w:before="28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Ученые и специалисты научных организаций, учреждений культуры и образования, аспиранты и  магистранты.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80" w:before="28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РЕГЛАМЕНТ КОНФЕРЕНЦИИ</w:t>
      </w:r>
    </w:p>
    <w:p w:rsidR="00000000" w:rsidDel="00000000" w:rsidP="00000000" w:rsidRDefault="00000000" w:rsidRPr="00000000" w14:paraId="00000022">
      <w:pPr>
        <w:spacing w:after="120" w:before="120" w:line="240" w:lineRule="auto"/>
        <w:ind w:left="56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before="120" w:line="240" w:lineRule="auto"/>
        <w:ind w:left="56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Конференция будет проходить в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очном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заочном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формате. Доклады – до 20 минут, выступления и сообщения в дискуссиях – до 5 минут.</w:t>
      </w:r>
    </w:p>
    <w:p w:rsidR="00000000" w:rsidDel="00000000" w:rsidP="00000000" w:rsidRDefault="00000000" w:rsidRPr="00000000" w14:paraId="00000024">
      <w:pPr>
        <w:spacing w:after="280" w:before="280" w:line="240" w:lineRule="auto"/>
        <w:ind w:left="56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рамках конференции планируется проведение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круглого стола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 проблемам, указанным в целях научно-практической конференции. Регламент выступления в рамках круглого стола – 5 минут, дискуссия – до 5 минут.</w:t>
      </w:r>
    </w:p>
    <w:p w:rsidR="00000000" w:rsidDel="00000000" w:rsidP="00000000" w:rsidRDefault="00000000" w:rsidRPr="00000000" w14:paraId="00000025">
      <w:pPr>
        <w:spacing w:after="120" w:before="120" w:line="240" w:lineRule="auto"/>
        <w:ind w:left="56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Рабочие языки конференции: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белорусский, русский, английский.</w:t>
      </w:r>
    </w:p>
    <w:p w:rsidR="00000000" w:rsidDel="00000000" w:rsidP="00000000" w:rsidRDefault="00000000" w:rsidRPr="00000000" w14:paraId="00000026">
      <w:pPr>
        <w:spacing w:after="280" w:before="28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Заявку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тезисы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(не более 5 000 зн.) для участия в конференции необходимо отправить на электронную почту оргкомитета конференции: </w:t>
      </w:r>
    </w:p>
    <w:p w:rsidR="00000000" w:rsidDel="00000000" w:rsidP="00000000" w:rsidRDefault="00000000" w:rsidRPr="00000000" w14:paraId="00000027">
      <w:pPr>
        <w:spacing w:after="280" w:before="28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muspad.belcentre@gmail.com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Muspad@belcentre.by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80" w:before="28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280" w:before="28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 позднее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 сентября 2026 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80" w:before="28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Просим внести адреса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u w:val="single"/>
            <w:rtl w:val="0"/>
          </w:rPr>
          <w:t xml:space="preserve">muspad.belcentre@gmail.com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Muspad@belcentre.by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в адресную книгу во избежание попадания писем с данного адреса в папку «спам»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B">
      <w:pPr>
        <w:spacing w:after="280" w:before="28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Заявка участника и тезисы доклада прилагаются к письму в виде прикрепленных файлов, название которых должно содержать: фамилию участника на белорусском, русском или английском языке (пример: «Місевіч.заявка.doc», «Мисевич.тезисы.rtf», «Misevich.materials.docx»).</w:t>
      </w:r>
    </w:p>
    <w:p w:rsidR="00000000" w:rsidDel="00000000" w:rsidP="00000000" w:rsidRDefault="00000000" w:rsidRPr="00000000" w14:paraId="0000002C">
      <w:pPr>
        <w:spacing w:after="120" w:before="12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Программа конференции формируется путем экспертного отбора поступивших материалов докладов по следующим критериям: новизна, научная и практическая значимость, соблюдение требований к оформлению. В случае как положительного, так и отрицательного решения Оргкомитета касательно участия заявителя в конференции, получение заявки и материалов будет подтверждено по электронной почте.</w:t>
      </w:r>
    </w:p>
    <w:p w:rsidR="00000000" w:rsidDel="00000000" w:rsidP="00000000" w:rsidRDefault="00000000" w:rsidRPr="00000000" w14:paraId="0000002D">
      <w:pPr>
        <w:spacing w:after="120" w:before="120" w:line="240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Программа конференции будет составлена после окончания регистрации и прислана участникам.</w:t>
      </w:r>
      <w:r w:rsidDel="00000000" w:rsidR="00000000" w:rsidRPr="00000000">
        <w:rPr>
          <w:rFonts w:ascii="Times New Roman" w:cs="Times New Roman" w:eastAsia="Times New Roman" w:hAnsi="Times New Roman"/>
          <w:color w:val="00b0f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необходимости высылается персональное приглашение.</w:t>
      </w:r>
    </w:p>
    <w:p w:rsidR="00000000" w:rsidDel="00000000" w:rsidP="00000000" w:rsidRDefault="00000000" w:rsidRPr="00000000" w14:paraId="0000002E">
      <w:pPr>
        <w:spacing w:after="120" w:before="120" w:lineRule="auto"/>
        <w:ind w:firstLine="567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Расходы на проезд, проживание и питание участников  оплачивает командирующая сторона.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80" w:before="280" w:line="240" w:lineRule="auto"/>
        <w:ind w:firstLine="567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ФОРМА ЗАЯВКИ</w:t>
      </w:r>
    </w:p>
    <w:p w:rsidR="00000000" w:rsidDel="00000000" w:rsidP="00000000" w:rsidRDefault="00000000" w:rsidRPr="00000000" w14:paraId="00000031">
      <w:pPr>
        <w:spacing w:after="280" w:before="280" w:line="240" w:lineRule="auto"/>
        <w:ind w:firstLine="567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ЗАЯВКА</w:t>
      </w:r>
    </w:p>
    <w:p w:rsidR="00000000" w:rsidDel="00000000" w:rsidP="00000000" w:rsidRDefault="00000000" w:rsidRPr="00000000" w14:paraId="00000032">
      <w:pPr>
        <w:spacing w:line="240" w:lineRule="auto"/>
        <w:ind w:firstLine="567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участие во II Международной научно-практической конференции</w:t>
      </w:r>
    </w:p>
    <w:p w:rsidR="00000000" w:rsidDel="00000000" w:rsidP="00000000" w:rsidRDefault="00000000" w:rsidRPr="00000000" w14:paraId="00000033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«РЕПРЕЗЕНТАЦИЯ МУЗЫКАЛЬНОГО ИСКУССТВА</w:t>
      </w:r>
    </w:p>
    <w:p w:rsidR="00000000" w:rsidDel="00000000" w:rsidP="00000000" w:rsidRDefault="00000000" w:rsidRPr="00000000" w14:paraId="00000034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 ПРОСТРАНСТВЕ КУЛЬТУРЫ БЕЛАРУСИ»</w:t>
      </w:r>
    </w:p>
    <w:p w:rsidR="00000000" w:rsidDel="00000000" w:rsidP="00000000" w:rsidRDefault="00000000" w:rsidRPr="00000000" w14:paraId="00000035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22 октября 2026 года</w:t>
      </w:r>
      <w:r w:rsidDel="00000000" w:rsidR="00000000" w:rsidRPr="00000000">
        <w:rPr>
          <w:rtl w:val="0"/>
        </w:rPr>
      </w:r>
    </w:p>
    <w:tbl>
      <w:tblPr>
        <w:tblStyle w:val="Table1"/>
        <w:tblW w:w="960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2"/>
        <w:gridCol w:w="4654"/>
        <w:tblGridChange w:id="0">
          <w:tblGrid>
            <w:gridCol w:w="4952"/>
            <w:gridCol w:w="465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Фамилия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Имя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Отчество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Место работы (полное официальное название организации, почтовый  адрес)</w:t>
            </w:r>
          </w:p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Должность</w:t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Ученая степень (при наличии)</w:t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Ученое звание (при наличии)</w:t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Место учебы (полностью, без сокращений)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для магистрантов и аспирантов</w:t>
            </w:r>
          </w:p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ФИО научного руководителя, должность, ученая степень, ученое звание, e-mail –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iCs w:val="1"/>
                <w:sz w:val="24"/>
                <w:szCs w:val="24"/>
                <w:rtl w:val="0"/>
              </w:rPr>
              <w:t xml:space="preserve">для магистрантов и аспирантов</w:t>
            </w:r>
          </w:p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Тема (название) доклада</w:t>
            </w:r>
          </w:p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Необходимость использования технических средств </w:t>
            </w:r>
          </w:p>
        </w:tc>
        <w:tc>
          <w:tcPr/>
          <w:p w:rsidR="00000000" w:rsidDel="00000000" w:rsidP="00000000" w:rsidRDefault="00000000" w:rsidRPr="00000000" w14:paraId="0000005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Контактная информация участника конференции (телефон, e-mail)</w:t>
            </w:r>
          </w:p>
        </w:tc>
        <w:tc>
          <w:tcPr/>
          <w:p w:rsidR="00000000" w:rsidDel="00000000" w:rsidP="00000000" w:rsidRDefault="00000000" w:rsidRPr="00000000" w14:paraId="000000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Форма участия (очная или заочная)</w:t>
            </w:r>
          </w:p>
        </w:tc>
        <w:tc>
          <w:tcPr/>
          <w:p w:rsidR="00000000" w:rsidDel="00000000" w:rsidP="00000000" w:rsidRDefault="00000000" w:rsidRPr="00000000" w14:paraId="00000055">
            <w:pPr>
              <w:tabs>
                <w:tab w:val="left" w:leader="none" w:pos="1680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Дата подачи заявки</w:t>
            </w:r>
          </w:p>
        </w:tc>
        <w:tc>
          <w:tcPr/>
          <w:p w:rsidR="00000000" w:rsidDel="00000000" w:rsidP="00000000" w:rsidRDefault="00000000" w:rsidRPr="00000000" w14:paraId="00000057">
            <w:pPr>
              <w:tabs>
                <w:tab w:val="left" w:leader="none" w:pos="1680"/>
              </w:tabs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8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120" w:line="264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u w:val="single"/>
          <w:rtl w:val="0"/>
        </w:rPr>
        <w:t xml:space="preserve">ТРЕБОВАНИЯ К МАТЕРИАЛАМ КОНФЕРЕНЦИИ </w:t>
      </w:r>
    </w:p>
    <w:p w:rsidR="00000000" w:rsidDel="00000000" w:rsidP="00000000" w:rsidRDefault="00000000" w:rsidRPr="00000000" w14:paraId="0000005B">
      <w:pPr>
        <w:spacing w:after="120" w:line="264" w:lineRule="auto"/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u w:val="single"/>
          <w:rtl w:val="0"/>
        </w:rPr>
        <w:t xml:space="preserve">(для публикации)</w:t>
      </w:r>
    </w:p>
    <w:p w:rsidR="00000000" w:rsidDel="00000000" w:rsidP="00000000" w:rsidRDefault="00000000" w:rsidRPr="00000000" w14:paraId="0000005C">
      <w:pPr>
        <w:shd w:fill="ffffff" w:val="clear"/>
        <w:spacing w:after="120" w:line="264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Материалы конференции должны соответствовать требованиям научной новизны и актуальности, обоснованности и практической значимости. </w:t>
      </w:r>
    </w:p>
    <w:p w:rsidR="00000000" w:rsidDel="00000000" w:rsidP="00000000" w:rsidRDefault="00000000" w:rsidRPr="00000000" w14:paraId="0000005D">
      <w:pPr>
        <w:shd w:fill="ffffff" w:val="clear"/>
        <w:spacing w:after="120" w:line="264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Материалы (научная статья) на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белорусском, русском или английском языке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представляются в электронном виде в текстовом редакторе MS Word в формате .doc или .docx, шрифтом Times New Roman, размер шрифта – 14 pt. </w:t>
      </w:r>
    </w:p>
    <w:p w:rsidR="00000000" w:rsidDel="00000000" w:rsidP="00000000" w:rsidRDefault="00000000" w:rsidRPr="00000000" w14:paraId="0000005E">
      <w:pPr>
        <w:shd w:fill="ffffff" w:val="clear"/>
        <w:spacing w:line="264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Файл с материалами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(научной статьей)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должен быть назван по фамилии автора, если авторов несколько – по фамилии первого автора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5F">
      <w:pPr>
        <w:shd w:fill="ffffff" w:val="clear"/>
        <w:spacing w:line="264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Параметры полей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поля слева – 3 см, справа – 1,5 см, сверху – 2 см, снизу – 2 см. Поля зеркальные. </w:t>
      </w:r>
    </w:p>
    <w:p w:rsidR="00000000" w:rsidDel="00000000" w:rsidP="00000000" w:rsidRDefault="00000000" w:rsidRPr="00000000" w14:paraId="00000060">
      <w:pPr>
        <w:shd w:fill="ffffff" w:val="clear"/>
        <w:spacing w:after="120" w:line="264" w:lineRule="auto"/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Нумерация страниц – внизу по центру.</w:t>
      </w:r>
    </w:p>
    <w:p w:rsidR="00000000" w:rsidDel="00000000" w:rsidP="00000000" w:rsidRDefault="00000000" w:rsidRPr="00000000" w14:paraId="00000061">
      <w:pPr>
        <w:shd w:fill="ffffff" w:val="clear"/>
        <w:spacing w:line="264" w:lineRule="auto"/>
        <w:ind w:firstLine="567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Порядок изложения текста публикации. </w:t>
      </w:r>
    </w:p>
    <w:p w:rsidR="00000000" w:rsidDel="00000000" w:rsidP="00000000" w:rsidRDefault="00000000" w:rsidRPr="00000000" w14:paraId="00000062">
      <w:pPr>
        <w:shd w:fill="ffffff" w:val="clear"/>
        <w:tabs>
          <w:tab w:val="left" w:leader="none" w:pos="993"/>
        </w:tabs>
        <w:spacing w:line="264" w:lineRule="auto"/>
        <w:ind w:firstLine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  Фамилия и инициалы автора(-ов).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Параметры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размер шрифта – 14 pt, начертание – курсив, все буквы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ПРОПИСНЫЕ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выравнивание по центру.</w:t>
      </w:r>
    </w:p>
    <w:p w:rsidR="00000000" w:rsidDel="00000000" w:rsidP="00000000" w:rsidRDefault="00000000" w:rsidRPr="00000000" w14:paraId="00000063">
      <w:pPr>
        <w:shd w:fill="ffffff" w:val="clear"/>
        <w:tabs>
          <w:tab w:val="left" w:leader="none" w:pos="993"/>
        </w:tabs>
        <w:spacing w:line="264" w:lineRule="auto"/>
        <w:ind w:firstLine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Название статьи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Параметры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размер шрифта – 14 pt, начертание – полужирное, прямое, все буквы ПРОПИСНЫЕ, выравнивание по центру, без абзаца.</w:t>
      </w:r>
    </w:p>
    <w:p w:rsidR="00000000" w:rsidDel="00000000" w:rsidP="00000000" w:rsidRDefault="00000000" w:rsidRPr="00000000" w14:paraId="00000064">
      <w:pPr>
        <w:shd w:fill="ffffff" w:val="clear"/>
        <w:tabs>
          <w:tab w:val="left" w:leader="none" w:pos="993"/>
        </w:tabs>
        <w:ind w:firstLine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 Название учреждения, город.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Параметры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размер шрифта – 14 pt, начертание – светлое, курсивное, выравнивание по центру. Название организации без указания организационно-правовой формы (например: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Цэнтр даследаванняў беларускай культуры, мовы і літаратуры НАН Беларусі, г. Минск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65">
      <w:pPr>
        <w:shd w:fill="ffffff" w:val="clear"/>
        <w:tabs>
          <w:tab w:val="left" w:leader="none" w:pos="993"/>
        </w:tabs>
        <w:ind w:firstLine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 Текст статьи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Объём статьи (вместе с резюме, списком литературы и иллюстрациями) не должен превышать 10 страниц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формата А4 компьютерного набора. В тексте не должно быть нераскрытых аббревиатур (за исключением общеупотребительных).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Параметры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размер шрифта – 14 pt, начертание – светлое, прямое, выравнивание – по ширине, абзацный отступ – 1,25 см, межстрочный интервал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полуторный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66">
      <w:pPr>
        <w:shd w:fill="ffffff" w:val="clear"/>
        <w:tabs>
          <w:tab w:val="left" w:leader="none" w:pos="993"/>
        </w:tabs>
        <w:ind w:firstLine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Использование сносок в тексте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не допускается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67">
      <w:pPr>
        <w:shd w:fill="ffffff" w:val="clear"/>
        <w:tabs>
          <w:tab w:val="left" w:leader="none" w:pos="851"/>
        </w:tabs>
        <w:ind w:firstLine="284"/>
        <w:jc w:val="both"/>
        <w:rPr>
          <w:rFonts w:ascii="Times New Roman" w:cs="Times New Roman" w:eastAsia="Times New Roman" w:hAnsi="Times New Roman"/>
          <w:i w:val="1"/>
          <w:i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 Литература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Ссылки на библиографические источники приводятся в тексте статьи в квадратных скобках, где указывается порядковый номер цитируемого источника в общем списке литературы и страница, например, [1, с. 12]. Источники в списке могут располагаться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 алфавитном порядке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Не допускается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включать в список литературы источники, на которые отсутствуют ссылки в тексте статьи. Каждый источник должен иметь свой порядковый номер в списке.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Параметры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размер шрифта – 14 pt, начертание – светлое, прямое (слово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Литература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– по центру курсивом, без абзацного отступа,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без двоеточия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), список – выравнивание – по ширине, выступ – 0,63 см, межстрочный интервал –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полуторный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u w:val="single"/>
          <w:rtl w:val="0"/>
        </w:rPr>
        <w:t xml:space="preserve">Оформление библиографического списка должно соответствовать образцам оформления библиографического описания, утвержденными приказом ВАК Беларуси от 26.06.2014 № 159 (в редакции приказа ВАК Беларуси от 01.10.2024 № 230)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i w:val="1"/>
            <w:iCs w:val="1"/>
            <w:color w:val="0000ff"/>
            <w:sz w:val="24"/>
            <w:szCs w:val="24"/>
            <w:u w:val="single"/>
            <w:rtl w:val="0"/>
          </w:rPr>
          <w:t xml:space="preserve">https://vak.gov.by/node/8026</w:t>
        </w:r>
      </w:hyperlink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68">
      <w:pPr>
        <w:shd w:fill="ffffff" w:val="clear"/>
        <w:tabs>
          <w:tab w:val="left" w:leader="none" w:pos="851"/>
        </w:tabs>
        <w:ind w:firstLine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Иллюстрации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предоставляются в отдельных файлах формата .jpg или .tiff с разрешением 300 точек на дюйм с нумерацией и названием (не более 5 иллюстраций). Обязательно обозначается их источник и авторство. Там, где впервые в тексте встречается ссылка на иллюстрацию (рисунок), необходимо написать ее номер в круглых скобках: (илл. 1, рис. 1 и т. д.). Иллюстрации должны быть пронумерованы в последовательности, соответствующей их упоминанию в тексте, и привязаны номерами к подрисуночным подписям. Подписи к рисункам представляются отдельным файлом в Word и на отдельной распечатке.</w:t>
      </w:r>
    </w:p>
    <w:p w:rsidR="00000000" w:rsidDel="00000000" w:rsidP="00000000" w:rsidRDefault="00000000" w:rsidRPr="00000000" w14:paraId="00000069">
      <w:pPr>
        <w:shd w:fill="ffffff" w:val="clear"/>
        <w:tabs>
          <w:tab w:val="left" w:leader="none" w:pos="851"/>
        </w:tabs>
        <w:ind w:firstLine="284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Таблицы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должны иметь названия и порядковый номер. Там, где впервые в тексте встречается ссылка на таблицу, необходимо написать ее номер в круглых скобках: (табл. 1 и т. д.).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hd w:fill="ffffff" w:val="clear"/>
        <w:tabs>
          <w:tab w:val="left" w:leader="none" w:pos="851"/>
        </w:tabs>
        <w:ind w:firstLine="284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9. К статье добавляется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резюме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summary на английском языке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(70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100 слов) и перечень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ключевых слов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(5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7 терминов).</w:t>
      </w:r>
    </w:p>
    <w:p w:rsidR="00000000" w:rsidDel="00000000" w:rsidP="00000000" w:rsidRDefault="00000000" w:rsidRPr="00000000" w14:paraId="0000006B">
      <w:pPr>
        <w:shd w:fill="ffffff" w:val="clear"/>
        <w:tabs>
          <w:tab w:val="left" w:leader="none" w:pos="851"/>
        </w:tabs>
        <w:ind w:firstLine="284"/>
        <w:jc w:val="both"/>
        <w:rPr>
          <w:rFonts w:ascii="Times New Roman" w:cs="Times New Roman" w:eastAsia="Times New Roman" w:hAnsi="Times New Roman"/>
          <w:color w:val="4f81b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hd w:fill="ffffff" w:val="clear"/>
        <w:tabs>
          <w:tab w:val="left" w:leader="none" w:pos="851"/>
        </w:tabs>
        <w:spacing w:after="240" w:before="24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Пример оформления материалов</w:t>
      </w:r>
    </w:p>
    <w:p w:rsidR="00000000" w:rsidDel="00000000" w:rsidP="00000000" w:rsidRDefault="00000000" w:rsidRPr="00000000" w14:paraId="0000006D">
      <w:pPr>
        <w:shd w:fill="ffffff" w:val="clear"/>
        <w:tabs>
          <w:tab w:val="left" w:leader="none" w:pos="851"/>
        </w:tabs>
        <w:spacing w:after="240" w:before="24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(можно использовать в качестве шаблона)</w:t>
      </w:r>
    </w:p>
    <w:p w:rsidR="00000000" w:rsidDel="00000000" w:rsidP="00000000" w:rsidRDefault="00000000" w:rsidRPr="00000000" w14:paraId="0000006E">
      <w:pPr>
        <w:shd w:fill="ffffff" w:val="clear"/>
        <w:tabs>
          <w:tab w:val="left" w:leader="none" w:pos="851"/>
        </w:tabs>
        <w:spacing w:after="240" w:before="240" w:line="360" w:lineRule="auto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МИСЕВИЧ Ю. Р.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(Times New Roman, 14 pt, курсив, по центру)</w:t>
      </w:r>
    </w:p>
    <w:p w:rsidR="00000000" w:rsidDel="00000000" w:rsidP="00000000" w:rsidRDefault="00000000" w:rsidRPr="00000000" w14:paraId="0000006F">
      <w:pPr>
        <w:shd w:fill="ffffff" w:val="clear"/>
        <w:tabs>
          <w:tab w:val="left" w:leader="none" w:pos="851"/>
        </w:tabs>
        <w:spacing w:after="240" w:before="24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ЗАГОЛОВОК ПЕЧАТАЕТСЯ ПО ЦЕНТРУ, БУКВЫ ПРОПИСНЫЕ ПОЛУЖИРНЫЕ РАЗМЕРОМ 14 pt ШРИФТ Times New Roman</w:t>
      </w:r>
    </w:p>
    <w:p w:rsidR="00000000" w:rsidDel="00000000" w:rsidP="00000000" w:rsidRDefault="00000000" w:rsidRPr="00000000" w14:paraId="00000070">
      <w:pPr>
        <w:shd w:fill="ffffff" w:val="clear"/>
        <w:tabs>
          <w:tab w:val="left" w:leader="none" w:pos="993"/>
        </w:tabs>
        <w:ind w:firstLine="284"/>
        <w:jc w:val="center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Цэнтр даследаванняў беларускай культуры, мовы і літаратуры НАН Беларусі, г. Минск</w:t>
      </w:r>
    </w:p>
    <w:p w:rsidR="00000000" w:rsidDel="00000000" w:rsidP="00000000" w:rsidRDefault="00000000" w:rsidRPr="00000000" w14:paraId="00000071">
      <w:pPr>
        <w:shd w:fill="ffffff" w:val="clear"/>
        <w:tabs>
          <w:tab w:val="left" w:leader="none" w:pos="851"/>
        </w:tabs>
        <w:spacing w:after="240" w:before="240" w:line="360" w:lineRule="auto"/>
        <w:ind w:firstLine="70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Текст статьи (не более 10 страниц). Текст статьи [1, с. 36]. Текст статьи. Текст статьи [2, с. 233]. Текст статьи. Текст статьи [3]; [4]. Текст статьи. Текст статьи [5, с. 50]. Текст статьи. </w:t>
      </w:r>
    </w:p>
    <w:p w:rsidR="00000000" w:rsidDel="00000000" w:rsidP="00000000" w:rsidRDefault="00000000" w:rsidRPr="00000000" w14:paraId="00000072">
      <w:pPr>
        <w:shd w:fill="ffffff" w:val="clear"/>
        <w:tabs>
          <w:tab w:val="left" w:leader="none" w:pos="851"/>
        </w:tabs>
        <w:spacing w:after="240" w:before="240" w:line="360" w:lineRule="auto"/>
        <w:ind w:firstLine="70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hd w:fill="ffffff" w:val="clear"/>
        <w:tabs>
          <w:tab w:val="left" w:leader="none" w:pos="851"/>
        </w:tabs>
        <w:spacing w:after="240" w:before="240" w:line="360" w:lineRule="auto"/>
        <w:ind w:firstLine="700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Литература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vak.gov.by/node/8026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muspad.belcentre@gmail.com" TargetMode="External"/><Relationship Id="rId8" Type="http://schemas.openxmlformats.org/officeDocument/2006/relationships/hyperlink" Target="mailto:muspad.belcentr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sF9R59Zb4jJ4tmftWXc5onIUNA==">CgMxLjAyDmgubWh6ejdiZ281cmY0Mg5oLmhqcWo2OWQ1ODlqODgAciExakVweHpBZ3VYVXBrbzhfX3g0Q2lfd09MWnNra0VoYl8=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